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2C1317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5E71E0AA" wp14:editId="51C4B432">
            <wp:simplePos x="0" y="0"/>
            <wp:positionH relativeFrom="column">
              <wp:posOffset>4829175</wp:posOffset>
            </wp:positionH>
            <wp:positionV relativeFrom="paragraph">
              <wp:posOffset>-771525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241C539" wp14:editId="3037D42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>
        <w:rPr>
          <w:rFonts w:asciiTheme="minorHAnsi" w:hAnsiTheme="minorHAnsi"/>
          <w:b/>
          <w:szCs w:val="24"/>
        </w:rPr>
        <w:t xml:space="preserve">   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b/>
          <w:sz w:val="28"/>
          <w:szCs w:val="28"/>
        </w:rPr>
        <w:t>February 3, 2017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4F512D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Pr="002C1317" w:rsidRDefault="002C1317" w:rsidP="002C1317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2C1317">
              <w:rPr>
                <w:sz w:val="20"/>
                <w:szCs w:val="20"/>
              </w:rPr>
              <w:t>Homework: Reading Log</w:t>
            </w:r>
          </w:p>
          <w:p w:rsidR="002C1317" w:rsidRPr="0024548A" w:rsidRDefault="002C1317" w:rsidP="002C1317">
            <w:pPr>
              <w:jc w:val="center"/>
              <w:rPr>
                <w:sz w:val="44"/>
                <w:szCs w:val="44"/>
                <w:highlight w:val="yellow"/>
              </w:rPr>
            </w:pPr>
            <w:r>
              <w:rPr>
                <w:sz w:val="44"/>
                <w:szCs w:val="44"/>
                <w:highlight w:val="yellow"/>
              </w:rPr>
              <w:t xml:space="preserve">     </w:t>
            </w:r>
          </w:p>
          <w:p w:rsidR="0024548A" w:rsidRPr="002C1317" w:rsidRDefault="002C1317" w:rsidP="0024548A">
            <w:pPr>
              <w:rPr>
                <w:sz w:val="20"/>
                <w:szCs w:val="20"/>
              </w:rPr>
            </w:pPr>
            <w:r w:rsidRPr="002C1317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1EAC76BF" wp14:editId="595443BE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175895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1317">
              <w:rPr>
                <w:sz w:val="20"/>
                <w:szCs w:val="20"/>
              </w:rPr>
              <w:t>Pass 3 Reading Counts Quizzes = trip to the Keegan Store</w:t>
            </w: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3A7405">
              <w:rPr>
                <w:rFonts w:cs="Times New Roman"/>
                <w:szCs w:val="24"/>
              </w:rPr>
              <w:t>Cultures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3A7405">
              <w:rPr>
                <w:rFonts w:cs="Times New Roman"/>
                <w:szCs w:val="24"/>
              </w:rPr>
              <w:t>How are kids around the world different?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35FD2533" wp14:editId="4B88DFD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>Spelling</w:t>
            </w:r>
            <w:r w:rsidR="002C1317">
              <w:rPr>
                <w:rFonts w:ascii="Arial" w:hAnsi="Arial" w:cs="Arial"/>
                <w:sz w:val="52"/>
                <w:szCs w:val="52"/>
              </w:rPr>
              <w:t xml:space="preserve"> &amp; Language Arts</w:t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           </w:t>
            </w:r>
          </w:p>
          <w:p w:rsidR="001540B4" w:rsidRPr="002C1317" w:rsidRDefault="002C1317" w:rsidP="008E79EB">
            <w:pPr>
              <w:tabs>
                <w:tab w:val="left" w:pos="2895"/>
              </w:tabs>
              <w:rPr>
                <w:rFonts w:ascii="Arial" w:hAnsi="Arial" w:cs="Arial"/>
                <w:sz w:val="20"/>
                <w:szCs w:val="20"/>
              </w:rPr>
            </w:pPr>
            <w:r w:rsidRPr="002C1317">
              <w:rPr>
                <w:rFonts w:ascii="Arial" w:hAnsi="Arial" w:cs="Arial"/>
                <w:sz w:val="20"/>
                <w:szCs w:val="20"/>
              </w:rPr>
              <w:t>Homework: Signed Friday Friendly Letters due every Monday.</w:t>
            </w:r>
            <w:r w:rsidR="008E79EB" w:rsidRPr="002C131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84" w:type="dxa"/>
          </w:tcPr>
          <w:p w:rsidR="00C94CC3" w:rsidRPr="00EE54B1" w:rsidRDefault="003A7405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or, ore, oar </w:t>
            </w:r>
            <w:r w:rsidR="00EE54B1">
              <w:rPr>
                <w:b/>
              </w:rPr>
              <w:t xml:space="preserve">words:  </w:t>
            </w:r>
            <w:r>
              <w:t>port, north, more, store, oar, roar, board, part, start, park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3A7405">
              <w:t>first, hurt, ago, carry, people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B46ADA">
              <w:t xml:space="preserve">retest on Monday, if 0-2 wrong, </w:t>
            </w:r>
            <w:r w:rsidR="00AC3208">
              <w:t>student receives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00B597" wp14:editId="7F43444F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46990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="002C1317">
              <w:rPr>
                <w:rFonts w:asciiTheme="minorHAnsi" w:hAnsiTheme="minorHAnsi"/>
                <w:b/>
                <w:sz w:val="44"/>
                <w:szCs w:val="44"/>
              </w:rPr>
              <w:t xml:space="preserve">     </w:t>
            </w:r>
          </w:p>
          <w:p w:rsidR="00C4358C" w:rsidRPr="00C4358C" w:rsidRDefault="00C4358C" w:rsidP="00C4358C"/>
          <w:p w:rsidR="002C1317" w:rsidRDefault="002C1317" w:rsidP="00C4358C">
            <w:r>
              <w:t xml:space="preserve">Homework: Homework                   and Remembering worksheet </w:t>
            </w:r>
          </w:p>
          <w:p w:rsidR="00C4358C" w:rsidRDefault="002C1317" w:rsidP="00C4358C">
            <w:r>
              <w:rPr>
                <w:b/>
              </w:rPr>
              <w:t>Monday – Thursday.</w:t>
            </w:r>
          </w:p>
          <w:p w:rsidR="002C1317" w:rsidRDefault="002C1317" w:rsidP="00C4358C"/>
          <w:p w:rsidR="002C1317" w:rsidRPr="00C4358C" w:rsidRDefault="002C1317" w:rsidP="00C4358C">
            <w:r>
              <w:t>REFLEX Math:  Green Light 4x/week = trip to the Keegan Store</w:t>
            </w:r>
          </w:p>
        </w:tc>
        <w:tc>
          <w:tcPr>
            <w:tcW w:w="5684" w:type="dxa"/>
          </w:tcPr>
          <w:p w:rsidR="00987228" w:rsidRPr="0022763D" w:rsidRDefault="003B2B34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Unit 4: Money &amp; </w:t>
            </w:r>
            <w:r w:rsidR="0022763D">
              <w:rPr>
                <w:b/>
              </w:rPr>
              <w:t>Subtract</w:t>
            </w:r>
            <w:r>
              <w:rPr>
                <w:b/>
              </w:rPr>
              <w:t>ing</w:t>
            </w:r>
            <w:r w:rsidR="0022763D">
              <w:rPr>
                <w:b/>
              </w:rPr>
              <w:t xml:space="preserve"> 2-Digit Numbers</w:t>
            </w:r>
          </w:p>
          <w:p w:rsidR="00DC3584" w:rsidRPr="003A7405" w:rsidRDefault="000129CB" w:rsidP="00DC3584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R</w:t>
            </w:r>
            <w:r w:rsidR="00B46ADA">
              <w:rPr>
                <w:highlight w:val="yellow"/>
              </w:rPr>
              <w:t>iverdale Family Page – Reflex Math</w:t>
            </w:r>
          </w:p>
          <w:p w:rsidR="002D316D" w:rsidRPr="0022763D" w:rsidRDefault="0096045D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hyperlink r:id="rId13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22763D" w:rsidRPr="00F60A5B" w:rsidRDefault="0096045D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96045D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96045D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F364FE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52A07E76" wp14:editId="7220672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313691</wp:posOffset>
                  </wp:positionV>
                  <wp:extent cx="928048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07" cy="4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0B4F5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A26E69" w:rsidRPr="00A26E69" w:rsidRDefault="0096045D" w:rsidP="000B4F57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color w:val="auto"/>
                <w:u w:val="none"/>
              </w:rPr>
            </w:pPr>
            <w:hyperlink r:id="rId18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</w:p>
          <w:p w:rsidR="002C1317" w:rsidRPr="002C1317" w:rsidRDefault="00A26E69" w:rsidP="000B4F57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</w:rPr>
              <w:t xml:space="preserve">Riverdale web page: </w:t>
            </w:r>
          </w:p>
          <w:p w:rsidR="00A26E69" w:rsidRPr="00A26E69" w:rsidRDefault="002C1317" w:rsidP="000B4F57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</w:rPr>
              <w:t>PebbleGo:  username – rems, password: school</w:t>
            </w:r>
            <w:r w:rsidR="00A26E69">
              <w:rPr>
                <w:rStyle w:val="Hyperlink"/>
              </w:rPr>
              <w:t xml:space="preserve"> </w:t>
            </w:r>
          </w:p>
          <w:p w:rsidR="00961324" w:rsidRDefault="00A26E69" w:rsidP="000B4F57">
            <w:pPr>
              <w:pStyle w:val="ListParagraph"/>
              <w:numPr>
                <w:ilvl w:val="0"/>
                <w:numId w:val="9"/>
              </w:numPr>
            </w:pPr>
            <w:r>
              <w:rPr>
                <w:rStyle w:val="Hyperlink"/>
              </w:rPr>
              <w:t>TumbleBooks – username: remschool password: books</w:t>
            </w:r>
            <w:r w:rsidR="00961324">
              <w:t xml:space="preserve"> </w:t>
            </w:r>
          </w:p>
          <w:p w:rsidR="00821BDB" w:rsidRDefault="0096045D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96045D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  <w:p w:rsidR="002C1317" w:rsidRDefault="002C1317" w:rsidP="002C1317">
            <w:pPr>
              <w:pStyle w:val="ListParagraph"/>
            </w:pPr>
          </w:p>
          <w:p w:rsidR="002C1317" w:rsidRDefault="002C1317" w:rsidP="002C1317">
            <w:pPr>
              <w:pStyle w:val="ListParagraph"/>
            </w:pPr>
          </w:p>
          <w:p w:rsidR="002C1317" w:rsidRDefault="002C1317" w:rsidP="002C1317">
            <w:pPr>
              <w:pStyle w:val="ListParagraph"/>
            </w:pPr>
          </w:p>
        </w:tc>
      </w:tr>
      <w:tr w:rsidR="001540B4" w:rsidTr="00B46ADA">
        <w:trPr>
          <w:trHeight w:val="620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2C1317">
              <w:rPr>
                <w:rFonts w:ascii="Baskerville Old Face" w:hAnsi="Baskerville Old Face"/>
                <w:b/>
                <w:sz w:val="52"/>
                <w:szCs w:val="52"/>
              </w:rPr>
              <w:t xml:space="preserve">   </w:t>
            </w:r>
          </w:p>
          <w:p w:rsidR="00DC3584" w:rsidRDefault="00DC3584" w:rsidP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2C1317" w:rsidRDefault="002C1317" w:rsidP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</w:p>
          <w:p w:rsidR="002C1317" w:rsidRDefault="002C1317" w:rsidP="00067861">
            <w:r w:rsidRPr="002C1317">
              <w:rPr>
                <w:rFonts w:ascii="Baskerville Old Face" w:hAnsi="Baskerville Old Face"/>
                <w:b/>
                <w:sz w:val="40"/>
                <w:szCs w:val="40"/>
              </w:rPr>
              <w:t>Winter Clothes!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 </w:t>
            </w:r>
            <w:r w:rsidRPr="002C1317">
              <w:rPr>
                <w:rFonts w:ascii="Baskerville Old Face" w:hAnsi="Baskerville Old Face"/>
                <w:b/>
                <w:sz w:val="28"/>
                <w:szCs w:val="28"/>
              </w:rPr>
              <w:t>Students cannot play in the snow without boots and snow pants.  Winter boots and snow pants, help protect our classroom carpet.</w:t>
            </w:r>
          </w:p>
        </w:tc>
        <w:tc>
          <w:tcPr>
            <w:tcW w:w="5684" w:type="dxa"/>
          </w:tcPr>
          <w:p w:rsidR="002C1317" w:rsidRPr="002C1317" w:rsidRDefault="002C1317" w:rsidP="002C1317">
            <w:pPr>
              <w:pStyle w:val="ListParagraph"/>
              <w:ind w:left="1440"/>
            </w:pPr>
          </w:p>
          <w:p w:rsidR="000979B0" w:rsidRPr="000979B0" w:rsidRDefault="002C1317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school</w:t>
            </w:r>
            <w:r w:rsidR="000979B0">
              <w:rPr>
                <w:rFonts w:cs="Times New Roman"/>
                <w:szCs w:val="24"/>
              </w:rPr>
              <w:t xml:space="preserve"> page, </w:t>
            </w:r>
            <w:r>
              <w:rPr>
                <w:rFonts w:cs="Times New Roman"/>
                <w:szCs w:val="24"/>
              </w:rPr>
              <w:t>elementary</w:t>
            </w:r>
            <w:r w:rsidR="000979B0">
              <w:rPr>
                <w:rFonts w:cs="Times New Roman"/>
                <w:szCs w:val="24"/>
              </w:rPr>
              <w:t xml:space="preserve"> resources:</w:t>
            </w:r>
          </w:p>
          <w:p w:rsidR="000252F3" w:rsidRPr="002C1317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>Pass</w:t>
            </w:r>
            <w:r w:rsidR="002C1317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 xml:space="preserve">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2C1317" w:rsidRDefault="002C1317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Scholastic News Edition- Username:  Keegan’s Class  Password:  vkeegan4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B2B34" w:rsidRPr="00F60A5B" w:rsidRDefault="003B2B34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>
              <w:rPr>
                <w:highlight w:val="yellow"/>
              </w:rPr>
              <w:t xml:space="preserve">Food </w:t>
            </w:r>
            <w:r w:rsidR="00A26E69">
              <w:rPr>
                <w:highlight w:val="yellow"/>
              </w:rPr>
              <w:t>L</w:t>
            </w:r>
            <w:r w:rsidR="002C1317">
              <w:rPr>
                <w:highlight w:val="yellow"/>
              </w:rPr>
              <w:t>ady = Mrs. Rollins</w:t>
            </w:r>
          </w:p>
          <w:p w:rsidR="00987228" w:rsidRPr="003A7405" w:rsidRDefault="003A7405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Question:  How are kids around the world different?</w:t>
            </w:r>
          </w:p>
          <w:p w:rsidR="003A7405" w:rsidRPr="003A7405" w:rsidRDefault="003A7405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Mexico</w:t>
            </w:r>
          </w:p>
          <w:p w:rsidR="003A7405" w:rsidRPr="002C1317" w:rsidRDefault="003A7405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Chinese New Year</w:t>
            </w:r>
          </w:p>
          <w:p w:rsidR="002C1317" w:rsidRDefault="002C1317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Vocabulary:  common, costume, customs, favorite, parades, surrounded, travels, wonder</w:t>
            </w:r>
          </w:p>
        </w:tc>
      </w:tr>
      <w:tr w:rsidR="001540B4" w:rsidTr="000D2DCD">
        <w:trPr>
          <w:trHeight w:val="1853"/>
        </w:trPr>
        <w:tc>
          <w:tcPr>
            <w:tcW w:w="3952" w:type="dxa"/>
          </w:tcPr>
          <w:p w:rsidR="0022763D" w:rsidRDefault="00C07545" w:rsidP="00E95AF9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2C1317" w:rsidRDefault="002C1317" w:rsidP="00E95AF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b/>
                <w:szCs w:val="24"/>
                <w:u w:val="single"/>
              </w:rPr>
              <w:t>Early Release 2/8/17</w:t>
            </w:r>
          </w:p>
          <w:p w:rsidR="007B4F62" w:rsidRDefault="00F0524D" w:rsidP="00EE54B1">
            <w:r>
              <w:t xml:space="preserve">*Valentine’s </w:t>
            </w:r>
            <w:r w:rsidR="00B46ADA">
              <w:t xml:space="preserve">Day </w:t>
            </w:r>
            <w:r w:rsidR="002C1317">
              <w:t>Party on Tuesday</w:t>
            </w:r>
            <w:r w:rsidR="003A7405">
              <w:t xml:space="preserve"> afternoon</w:t>
            </w:r>
            <w:r w:rsidR="002C1317">
              <w:t>, 2/14/17</w:t>
            </w:r>
          </w:p>
          <w:p w:rsidR="00F0524D" w:rsidRPr="00F0524D" w:rsidRDefault="002C1317" w:rsidP="00EE54B1">
            <w:r>
              <w:t>*</w:t>
            </w:r>
            <w:bookmarkStart w:id="0" w:name="_GoBack"/>
            <w:bookmarkEnd w:id="0"/>
            <w:r w:rsidR="00F0524D">
              <w:t>Please have Valentine’</w:t>
            </w:r>
            <w:r w:rsidR="00B46ADA">
              <w:t>s to school b</w:t>
            </w:r>
            <w:r>
              <w:t>y Friday, 2/10/17</w:t>
            </w:r>
          </w:p>
        </w:tc>
        <w:tc>
          <w:tcPr>
            <w:tcW w:w="5684" w:type="dxa"/>
          </w:tcPr>
          <w:p w:rsidR="003B2B34" w:rsidRPr="003B2B34" w:rsidRDefault="003B2B34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B2B34">
              <w:rPr>
                <w:b/>
              </w:rPr>
              <w:t>Specials for Next Week</w:t>
            </w:r>
          </w:p>
          <w:p w:rsidR="00F26735" w:rsidRDefault="002C1317" w:rsidP="00965B08">
            <w:pPr>
              <w:pStyle w:val="ListParagraph"/>
              <w:numPr>
                <w:ilvl w:val="0"/>
                <w:numId w:val="5"/>
              </w:numPr>
            </w:pPr>
            <w:r>
              <w:t>Monday, Day 1 Library</w:t>
            </w: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</w:t>
            </w:r>
            <w:r w:rsidR="002C1317">
              <w:t>y 2</w:t>
            </w:r>
            <w:r w:rsidR="00F60A5B">
              <w:t xml:space="preserve"> </w:t>
            </w:r>
            <w:r w:rsidR="002C1317">
              <w:t>PE, music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2C1317">
              <w:t xml:space="preserve"> Day 3 Art, Early Release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2C1317">
              <w:t xml:space="preserve">Day 4 </w:t>
            </w:r>
            <w:r w:rsidR="00B46ADA">
              <w:t>PE</w:t>
            </w:r>
          </w:p>
          <w:p w:rsidR="003B2B34" w:rsidRDefault="002C1317" w:rsidP="00EE54B1">
            <w:pPr>
              <w:pStyle w:val="ListParagraph"/>
              <w:numPr>
                <w:ilvl w:val="0"/>
                <w:numId w:val="5"/>
              </w:numPr>
            </w:pPr>
            <w:r>
              <w:t>Friday, Day 5</w:t>
            </w:r>
            <w:r w:rsidR="00F0524D">
              <w:t xml:space="preserve"> </w:t>
            </w:r>
            <w:r>
              <w:t>Guidance, Food Lady</w:t>
            </w:r>
          </w:p>
        </w:tc>
      </w:tr>
      <w:tr w:rsidR="001540B4" w:rsidTr="000D2DCD">
        <w:trPr>
          <w:trHeight w:val="8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-71754</wp:posOffset>
                  </wp:positionH>
                  <wp:positionV relativeFrom="paragraph">
                    <wp:posOffset>42545</wp:posOffset>
                  </wp:positionV>
                  <wp:extent cx="2438400" cy="990600"/>
                  <wp:effectExtent l="0" t="0" r="0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Do you read each night?</w:t>
            </w:r>
            <w:r w:rsidR="003A7405">
              <w:rPr>
                <w:rFonts w:cs="Times New Roman"/>
                <w:b/>
                <w:szCs w:val="24"/>
              </w:rPr>
              <w:t xml:space="preserve">  </w:t>
            </w:r>
            <w:r w:rsidR="003A7405" w:rsidRPr="003A7405">
              <w:rPr>
                <w:rFonts w:cs="Times New Roman"/>
                <w:b/>
                <w:szCs w:val="24"/>
                <w:highlight w:val="yellow"/>
              </w:rPr>
              <w:t>Do you read at least 20 minutes over the weekend?</w:t>
            </w:r>
          </w:p>
          <w:p w:rsidR="00883BC5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</w:t>
            </w:r>
            <w:r w:rsidR="00E95AF9">
              <w:rPr>
                <w:rFonts w:cs="Times New Roman"/>
                <w:b/>
                <w:szCs w:val="24"/>
              </w:rPr>
              <w:t>e en</w:t>
            </w:r>
            <w:r w:rsidR="00B46ADA">
              <w:rPr>
                <w:rFonts w:cs="Times New Roman"/>
                <w:b/>
                <w:szCs w:val="24"/>
              </w:rPr>
              <w:t>jo</w:t>
            </w:r>
            <w:r w:rsidR="002C1317">
              <w:rPr>
                <w:rFonts w:cs="Times New Roman"/>
                <w:b/>
                <w:szCs w:val="24"/>
              </w:rPr>
              <w:t>yed learning about Landon!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07545">
              <w:rPr>
                <w:rFonts w:cs="Times New Roman"/>
                <w:b/>
                <w:szCs w:val="24"/>
              </w:rPr>
              <w:t>tar of the Week</w:t>
            </w:r>
            <w:r w:rsidR="003B2B34">
              <w:rPr>
                <w:rFonts w:cs="Times New Roman"/>
                <w:b/>
                <w:szCs w:val="24"/>
              </w:rPr>
              <w:t xml:space="preserve">:  </w:t>
            </w:r>
            <w:r w:rsidR="002C1317">
              <w:rPr>
                <w:rFonts w:cs="Times New Roman"/>
                <w:b/>
                <w:szCs w:val="24"/>
              </w:rPr>
              <w:t>Abigail</w:t>
            </w:r>
            <w:r w:rsidR="00C07545">
              <w:rPr>
                <w:rFonts w:cs="Times New Roman"/>
                <w:b/>
                <w:szCs w:val="24"/>
              </w:rPr>
              <w:t>!!!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5D" w:rsidRDefault="0096045D" w:rsidP="00757F94">
      <w:pPr>
        <w:spacing w:line="240" w:lineRule="auto"/>
      </w:pPr>
      <w:r>
        <w:separator/>
      </w:r>
    </w:p>
  </w:endnote>
  <w:endnote w:type="continuationSeparator" w:id="0">
    <w:p w:rsidR="0096045D" w:rsidRDefault="0096045D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5D" w:rsidRDefault="0096045D" w:rsidP="00757F94">
      <w:pPr>
        <w:spacing w:line="240" w:lineRule="auto"/>
      </w:pPr>
      <w:r>
        <w:separator/>
      </w:r>
    </w:p>
  </w:footnote>
  <w:footnote w:type="continuationSeparator" w:id="0">
    <w:p w:rsidR="0096045D" w:rsidRDefault="0096045D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61B14"/>
    <w:multiLevelType w:val="hybridMultilevel"/>
    <w:tmpl w:val="E940D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7"/>
  </w:num>
  <w:num w:numId="13">
    <w:abstractNumId w:val="9"/>
  </w:num>
  <w:num w:numId="14">
    <w:abstractNumId w:val="2"/>
  </w:num>
  <w:num w:numId="15">
    <w:abstractNumId w:val="7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C131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045D"/>
    <w:rsid w:val="00961324"/>
    <w:rsid w:val="00965B08"/>
    <w:rsid w:val="0096720A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26E69"/>
    <w:rsid w:val="00A306F7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46ADA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hyperlink" Target="http://www.spellingcity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hepphardsoftwar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fun4thebra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F6AD-EF2E-43FC-8698-D895C590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2016-02-05T14:37:00Z</cp:lastPrinted>
  <dcterms:created xsi:type="dcterms:W3CDTF">2017-02-02T21:37:00Z</dcterms:created>
  <dcterms:modified xsi:type="dcterms:W3CDTF">2017-02-02T21:37:00Z</dcterms:modified>
</cp:coreProperties>
</file>